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F8" w:rsidRDefault="00393DF8" w:rsidP="00393DF8">
      <w:pPr>
        <w:jc w:val="center"/>
        <w:rPr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582"/>
      </w:tblGrid>
      <w:tr w:rsidR="00393DF8" w:rsidRPr="00CC1D2A" w:rsidTr="00875BB7">
        <w:tc>
          <w:tcPr>
            <w:tcW w:w="9210" w:type="dxa"/>
            <w:gridSpan w:val="2"/>
            <w:shd w:val="clear" w:color="auto" w:fill="4472C4" w:themeFill="accent5"/>
          </w:tcPr>
          <w:p w:rsidR="00393DF8" w:rsidRDefault="00393DF8" w:rsidP="00875BB7">
            <w:pPr>
              <w:rPr>
                <w:b/>
              </w:rPr>
            </w:pPr>
          </w:p>
          <w:p w:rsidR="00875BB7" w:rsidRDefault="00875BB7" w:rsidP="00875BB7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DCF254" wp14:editId="534A3D95">
                  <wp:extent cx="5219700" cy="352425"/>
                  <wp:effectExtent l="0" t="0" r="0" b="9525"/>
                  <wp:docPr id="2" name="Picture 2" descr="Epigraphic Database Heidel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igraphic Database Heidel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BB7" w:rsidRPr="00CC1D2A" w:rsidRDefault="00875BB7" w:rsidP="00875BB7">
            <w:pPr>
              <w:jc w:val="center"/>
              <w:rPr>
                <w:b/>
              </w:rPr>
            </w:pPr>
          </w:p>
        </w:tc>
      </w:tr>
      <w:tr w:rsidR="00393DF8" w:rsidRPr="00CC1D2A" w:rsidTr="0038180E">
        <w:tc>
          <w:tcPr>
            <w:tcW w:w="9210" w:type="dxa"/>
            <w:gridSpan w:val="2"/>
            <w:shd w:val="clear" w:color="auto" w:fill="FFFF99"/>
          </w:tcPr>
          <w:p w:rsidR="00393DF8" w:rsidRPr="00CC1D2A" w:rsidRDefault="00393DF8" w:rsidP="00EF50E3">
            <w:pPr>
              <w:jc w:val="center"/>
              <w:rPr>
                <w:b/>
              </w:rPr>
            </w:pPr>
            <w:r w:rsidRPr="00CC1D2A">
              <w:rPr>
                <w:b/>
              </w:rPr>
              <w:t>Number 511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</w:rPr>
            </w:pPr>
            <w:r w:rsidRPr="00CC1D2A">
              <w:rPr>
                <w:b/>
              </w:rPr>
              <w:t>Transcription: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r w:rsidRPr="001B0C7D">
              <w:t>Const(antius)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  <w:lang w:val="en-US"/>
              </w:rPr>
            </w:pPr>
            <w:r w:rsidRPr="00CC1D2A">
              <w:rPr>
                <w:b/>
              </w:rPr>
              <w:t>Majuscule: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pPr>
              <w:jc w:val="center"/>
            </w:pPr>
            <w:r w:rsidRPr="001B0C7D">
              <w:t>CONST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</w:rPr>
            </w:pPr>
            <w:r w:rsidRPr="00CC1D2A">
              <w:rPr>
                <w:b/>
              </w:rPr>
              <w:t>Find spot: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r w:rsidRPr="001B0C7D">
              <w:t>Naissus, aus?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</w:rPr>
            </w:pPr>
            <w:r w:rsidRPr="00CC1D2A">
              <w:rPr>
                <w:b/>
              </w:rPr>
              <w:t>Province: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r w:rsidRPr="001B0C7D">
              <w:t>Moesia superior (Bulgaria)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</w:rPr>
            </w:pPr>
            <w:r w:rsidRPr="00CC1D2A">
              <w:rPr>
                <w:b/>
              </w:rPr>
              <w:t>Chronological data: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r w:rsidRPr="001B0C7D">
              <w:t>358 AD</w:t>
            </w:r>
          </w:p>
        </w:tc>
      </w:tr>
      <w:tr w:rsidR="00393DF8" w:rsidRPr="001B0C7D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jc w:val="right"/>
              <w:rPr>
                <w:b/>
              </w:rPr>
            </w:pPr>
            <w:r w:rsidRPr="00CC1D2A">
              <w:rPr>
                <w:b/>
              </w:rPr>
              <w:t>Literature :</w:t>
            </w:r>
          </w:p>
        </w:tc>
        <w:tc>
          <w:tcPr>
            <w:tcW w:w="6582" w:type="dxa"/>
            <w:shd w:val="clear" w:color="auto" w:fill="FFFF99"/>
          </w:tcPr>
          <w:p w:rsidR="00393DF8" w:rsidRPr="001B0C7D" w:rsidRDefault="00393DF8" w:rsidP="00EF50E3">
            <w:r w:rsidRPr="001B0C7D">
              <w:t>IMS 4, 134a; Foto. </w:t>
            </w:r>
          </w:p>
        </w:tc>
        <w:bookmarkStart w:id="0" w:name="_GoBack"/>
        <w:bookmarkEnd w:id="0"/>
      </w:tr>
      <w:tr w:rsidR="00393DF8" w:rsidRPr="00355F1F" w:rsidTr="0038180E">
        <w:tc>
          <w:tcPr>
            <w:tcW w:w="9210" w:type="dxa"/>
            <w:gridSpan w:val="2"/>
            <w:shd w:val="clear" w:color="auto" w:fill="FFFF99"/>
          </w:tcPr>
          <w:p w:rsidR="00393DF8" w:rsidRPr="00355F1F" w:rsidRDefault="00393DF8" w:rsidP="00EF50E3">
            <w:r w:rsidRPr="00CC1D2A">
              <w:rPr>
                <w:b/>
                <w:bCs/>
                <w:color w:val="3D3D3D"/>
              </w:rPr>
              <w:t>Find circumstances / present location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country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Bulgaria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ancient find spot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Naissus, aus?    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find spot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 (village, street, etc.)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</w:tr>
      <w:tr w:rsidR="00393DF8" w:rsidRPr="00CC1D2A" w:rsidTr="0038180E">
        <w:tc>
          <w:tcPr>
            <w:tcW w:w="9210" w:type="dxa"/>
            <w:gridSpan w:val="2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inscription / language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inscription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acclamation?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language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Latin</w:t>
            </w:r>
          </w:p>
        </w:tc>
      </w:tr>
      <w:tr w:rsidR="00393DF8" w:rsidRPr="00CC1D2A" w:rsidTr="0038180E">
        <w:tc>
          <w:tcPr>
            <w:tcW w:w="9210" w:type="dxa"/>
            <w:gridSpan w:val="2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monument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material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Silber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height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6 cm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width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7 cm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decoration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present</w:t>
            </w:r>
          </w:p>
        </w:tc>
      </w:tr>
      <w:tr w:rsidR="00393DF8" w:rsidRPr="00CC1D2A" w:rsidTr="0038180E">
        <w:tc>
          <w:tcPr>
            <w:tcW w:w="9210" w:type="dxa"/>
            <w:gridSpan w:val="2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Commentary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Datierung nach Jurukova (IMS): Sieg Constantius' II gegen die Sarmaten 358.</w:t>
            </w:r>
          </w:p>
        </w:tc>
      </w:tr>
      <w:tr w:rsidR="00393DF8" w:rsidRPr="00CC1D2A" w:rsidTr="0038180E">
        <w:tc>
          <w:tcPr>
            <w:tcW w:w="9210" w:type="dxa"/>
            <w:gridSpan w:val="2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Persons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person 1</w:t>
            </w: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name</w:t>
            </w:r>
            <w:r w:rsidRPr="00CC1D2A">
              <w:rPr>
                <w:color w:val="333333"/>
              </w:rPr>
              <w:t>: Const.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praenomen</w:t>
            </w:r>
            <w:r w:rsidRPr="00CC1D2A">
              <w:rPr>
                <w:color w:val="333333"/>
              </w:rPr>
              <w:t>: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nomen</w:t>
            </w:r>
            <w:r w:rsidRPr="00CC1D2A">
              <w:rPr>
                <w:color w:val="333333"/>
              </w:rPr>
              <w:t>: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cognomen</w:t>
            </w:r>
            <w:r w:rsidRPr="00CC1D2A">
              <w:rPr>
                <w:color w:val="333333"/>
              </w:rPr>
              <w:t>: Constantius*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gender</w:t>
            </w:r>
            <w:r w:rsidRPr="00CC1D2A">
              <w:rPr>
                <w:color w:val="333333"/>
              </w:rPr>
              <w:t>: male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393DF8" w:rsidRPr="00CC1D2A" w:rsidRDefault="00393DF8" w:rsidP="00EF50E3">
            <w:pPr>
              <w:rPr>
                <w:b/>
                <w:bCs/>
                <w:color w:val="333333"/>
                <w:lang w:val="en-US"/>
              </w:rPr>
            </w:pPr>
            <w:r w:rsidRPr="00CC1D2A">
              <w:rPr>
                <w:b/>
                <w:bCs/>
              </w:rPr>
              <w:t>status</w:t>
            </w:r>
            <w:r w:rsidRPr="00CC1D2A">
              <w:rPr>
                <w:b/>
                <w:bCs/>
                <w:lang w:val="en-US"/>
              </w:rPr>
              <w:t xml:space="preserve">   </w:t>
            </w:r>
            <w:r w:rsidRPr="00355F1F">
              <w:t>emperor / imperial household</w:t>
            </w:r>
          </w:p>
        </w:tc>
      </w:tr>
      <w:tr w:rsidR="00393DF8" w:rsidRPr="00CC1D2A" w:rsidTr="0038180E">
        <w:tc>
          <w:tcPr>
            <w:tcW w:w="2628" w:type="dxa"/>
            <w:shd w:val="clear" w:color="auto" w:fill="FFFF99"/>
          </w:tcPr>
          <w:p w:rsidR="00393DF8" w:rsidRPr="00CC1D2A" w:rsidRDefault="00393DF8" w:rsidP="00EF50E3">
            <w:pPr>
              <w:rPr>
                <w:color w:val="333333"/>
              </w:rPr>
            </w:pPr>
            <w:r w:rsidRPr="00CC1D2A">
              <w:rPr>
                <w:b/>
              </w:rPr>
              <w:t>HD no.</w:t>
            </w:r>
          </w:p>
        </w:tc>
        <w:tc>
          <w:tcPr>
            <w:tcW w:w="6582" w:type="dxa"/>
            <w:shd w:val="clear" w:color="auto" w:fill="FFFF99"/>
          </w:tcPr>
          <w:p w:rsidR="00393DF8" w:rsidRPr="00EE05DA" w:rsidRDefault="00393DF8" w:rsidP="00EF50E3">
            <w:r w:rsidRPr="00EE05DA">
              <w:t>HD035938</w:t>
            </w:r>
          </w:p>
        </w:tc>
      </w:tr>
    </w:tbl>
    <w:p w:rsidR="00393DF8" w:rsidRDefault="00393DF8" w:rsidP="00393DF8">
      <w:pPr>
        <w:jc w:val="center"/>
        <w:rPr>
          <w:lang w:val="en-US"/>
        </w:rPr>
      </w:pPr>
    </w:p>
    <w:p w:rsidR="00393DF8" w:rsidRDefault="00393DF8" w:rsidP="00393DF8">
      <w:pPr>
        <w:jc w:val="center"/>
        <w:rPr>
          <w:lang w:val="en-US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 w:rsidR="0038180E">
        <w:fldChar w:fldCharType="begin"/>
      </w:r>
      <w:r w:rsidR="0038180E">
        <w:instrText xml:space="preserve"> INCLUDEPICTURE  "http://t0.gstatic.com/images?q=tbn:ANd9GcTDT1jpfS6n_Y4NmsXFnf0dV2uAk854tEHeOSaIXPxUCt7qxHu5xaSaZA" \* MERGEFORMATINET </w:instrText>
      </w:r>
      <w:r w:rsidR="0038180E">
        <w:fldChar w:fldCharType="separate"/>
      </w:r>
      <w:r w:rsidR="00875BB7">
        <w:fldChar w:fldCharType="begin"/>
      </w:r>
      <w:r w:rsidR="00875BB7">
        <w:instrText xml:space="preserve"> </w:instrText>
      </w:r>
      <w:r w:rsidR="00875BB7">
        <w:instrText>INCLUDEPICTURE  "http://t0.gstatic.com/images?q=tbn:ANd9GcTDT1jpfS6n_Y4NmsXFnf0dV2uAk854tEHeOSaIXPxUCt7qxHu5xaSaZA" \* MERGEFORMATINET</w:instrText>
      </w:r>
      <w:r w:rsidR="00875BB7">
        <w:instrText xml:space="preserve"> </w:instrText>
      </w:r>
      <w:r w:rsidR="00875BB7">
        <w:fldChar w:fldCharType="separate"/>
      </w:r>
      <w:r w:rsidR="00875B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875BB7">
        <w:fldChar w:fldCharType="end"/>
      </w:r>
      <w:r w:rsidR="0038180E">
        <w:fldChar w:fldCharType="end"/>
      </w:r>
      <w:r w:rsidRPr="00D333C8">
        <w:fldChar w:fldCharType="end"/>
      </w:r>
    </w:p>
    <w:p w:rsidR="00B279EB" w:rsidRDefault="00B279EB"/>
    <w:sectPr w:rsidR="00B2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2B3"/>
    <w:multiLevelType w:val="hybridMultilevel"/>
    <w:tmpl w:val="DF24E5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54"/>
    <w:rsid w:val="00073654"/>
    <w:rsid w:val="0038180E"/>
    <w:rsid w:val="00393DF8"/>
    <w:rsid w:val="00875BB7"/>
    <w:rsid w:val="00B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F9BD"/>
  <w15:chartTrackingRefBased/>
  <w15:docId w15:val="{AEC53542-4385-46A5-8BA9-A0B460A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393DF8"/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dh-www.adw.uni-heidelberg.de/images/edh_en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2020-12-03T19:25:00Z</dcterms:created>
  <dcterms:modified xsi:type="dcterms:W3CDTF">2021-01-11T13:38:00Z</dcterms:modified>
</cp:coreProperties>
</file>